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327B" w14:textId="1D8C8A68" w:rsidR="00AD42B6" w:rsidRDefault="00AD42B6" w:rsidP="009F7C84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proofErr w:type="spellStart"/>
      <w:r w:rsidRPr="00B77406">
        <w:rPr>
          <w:b/>
          <w:u w:val="single"/>
        </w:rPr>
        <w:t>All</w:t>
      </w:r>
      <w:proofErr w:type="spellEnd"/>
      <w:r w:rsidRPr="00B77406">
        <w:rPr>
          <w:b/>
          <w:u w:val="single"/>
        </w:rPr>
        <w:t>. B – GRIGLIA DI VALUTAZIONE</w:t>
      </w:r>
    </w:p>
    <w:p w14:paraId="42FA75F8" w14:textId="77777777" w:rsidR="00AD42B6" w:rsidRDefault="00AD42B6" w:rsidP="00AD42B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5AE609" w14:textId="680B0366" w:rsidR="00AD42B6" w:rsidRPr="001443B7" w:rsidRDefault="00AD42B6" w:rsidP="00AD42B6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52AC6">
        <w:rPr>
          <w:rFonts w:ascii="Arial" w:hAnsi="Arial" w:cs="Arial"/>
          <w:b/>
          <w:sz w:val="18"/>
          <w:szCs w:val="18"/>
        </w:rPr>
        <w:t>Procedura selettiva volta al conferimento dell’incarico di docente formatore</w:t>
      </w:r>
      <w:r w:rsidRPr="00AB7E72">
        <w:rPr>
          <w:rFonts w:ascii="Arial" w:hAnsi="Arial" w:cs="Arial"/>
          <w:sz w:val="18"/>
          <w:szCs w:val="18"/>
        </w:rPr>
        <w:t xml:space="preserve"> nell’ambito del Progetto </w:t>
      </w:r>
      <w:r w:rsidRPr="001443B7">
        <w:rPr>
          <w:rFonts w:ascii="Arial" w:hAnsi="Arial" w:cs="Arial"/>
          <w:bCs/>
          <w:sz w:val="18"/>
          <w:szCs w:val="18"/>
        </w:rPr>
        <w:t xml:space="preserve">in essere del PNRR per gli anni scolastici  2022-2023 e 2023-2024. 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Istruzione e Ricerca – Componente 1 – Potenziamento dell’offerta dei servizi di istruzione: dagli asili nido alle Università – Linea di investimento 2.1 - Didattica digitale integrata e formazione del personale scolastico sulla trasformazione digitale – </w:t>
      </w:r>
    </w:p>
    <w:p w14:paraId="5B379F51" w14:textId="77777777" w:rsidR="00AD42B6" w:rsidRPr="001443B7" w:rsidRDefault="00AD42B6" w:rsidP="00AD42B6">
      <w:pPr>
        <w:spacing w:after="0" w:line="259" w:lineRule="auto"/>
        <w:rPr>
          <w:rFonts w:ascii="Arial" w:hAnsi="Arial" w:cs="Arial"/>
          <w:b/>
          <w:bCs/>
          <w:sz w:val="18"/>
          <w:szCs w:val="18"/>
        </w:rPr>
      </w:pPr>
      <w:r w:rsidRPr="001443B7">
        <w:rPr>
          <w:rFonts w:ascii="Arial" w:hAnsi="Arial" w:cs="Arial"/>
          <w:b/>
          <w:bCs/>
          <w:sz w:val="18"/>
          <w:szCs w:val="18"/>
        </w:rPr>
        <w:t xml:space="preserve">Codice progetto M4C1I2.1-2022-941-P-5918 - </w:t>
      </w:r>
    </w:p>
    <w:p w14:paraId="7FE7BB2B" w14:textId="77777777" w:rsidR="00AD42B6" w:rsidRPr="001443B7" w:rsidRDefault="00AD42B6" w:rsidP="00AD42B6">
      <w:pPr>
        <w:spacing w:after="0" w:line="259" w:lineRule="auto"/>
        <w:rPr>
          <w:rFonts w:ascii="Arial" w:hAnsi="Arial" w:cs="Arial"/>
          <w:b/>
          <w:bCs/>
          <w:sz w:val="18"/>
          <w:szCs w:val="18"/>
        </w:rPr>
      </w:pPr>
      <w:r w:rsidRPr="001443B7">
        <w:rPr>
          <w:rFonts w:ascii="Arial" w:hAnsi="Arial" w:cs="Arial"/>
          <w:b/>
          <w:bCs/>
          <w:sz w:val="18"/>
          <w:szCs w:val="18"/>
        </w:rPr>
        <w:t>TITOLO PROGETTO: “Animatore digitale: formazione del personale interno”.</w:t>
      </w:r>
    </w:p>
    <w:p w14:paraId="166E98CD" w14:textId="64DB7414" w:rsidR="00B77406" w:rsidRDefault="00AD42B6" w:rsidP="00742E28">
      <w:pPr>
        <w:spacing w:after="160" w:line="259" w:lineRule="auto"/>
        <w:rPr>
          <w:b/>
          <w:bCs/>
          <w:sz w:val="24"/>
          <w:szCs w:val="24"/>
        </w:rPr>
      </w:pPr>
      <w:r w:rsidRPr="001443B7">
        <w:rPr>
          <w:rFonts w:ascii="Arial" w:hAnsi="Arial" w:cs="Arial"/>
          <w:b/>
          <w:bCs/>
          <w:sz w:val="18"/>
          <w:szCs w:val="18"/>
        </w:rPr>
        <w:t>CUP F84D22003220006</w:t>
      </w:r>
    </w:p>
    <w:p w14:paraId="52010F50" w14:textId="77777777" w:rsidR="00742E28" w:rsidRPr="00742E28" w:rsidRDefault="00742E28" w:rsidP="00742E28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268"/>
        <w:gridCol w:w="850"/>
        <w:gridCol w:w="1560"/>
        <w:gridCol w:w="1417"/>
      </w:tblGrid>
      <w:tr w:rsidR="00A37339" w:rsidRPr="00D72C48" w14:paraId="0DDC863E" w14:textId="510DF047" w:rsidTr="00A37339">
        <w:trPr>
          <w:trHeight w:val="74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A8F3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151524D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2C48">
              <w:rPr>
                <w:rFonts w:ascii="Calibri" w:eastAsia="Calibri" w:hAnsi="Calibri" w:cs="Times New Roman"/>
                <w:b/>
              </w:rPr>
              <w:t>TITOLI DI STUDIO E CULTURALI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B056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500B7B9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794FDF0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2C48">
              <w:rPr>
                <w:rFonts w:ascii="Calibri" w:eastAsia="Calibri" w:hAnsi="Calibri" w:cs="Times New Roman"/>
                <w:b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FD6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F0C81C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2C48">
              <w:rPr>
                <w:rFonts w:ascii="Calibri" w:eastAsia="Calibri" w:hAnsi="Calibri" w:cs="Times New Roman"/>
                <w:b/>
              </w:rPr>
              <w:t>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1BB" w14:textId="4B61BF27" w:rsidR="00A37339" w:rsidRPr="00A37339" w:rsidRDefault="00A37339" w:rsidP="00263E3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37339">
              <w:rPr>
                <w:b/>
                <w:sz w:val="18"/>
                <w:szCs w:val="18"/>
              </w:rPr>
              <w:t>INDICARE IL NUMERO DI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024" w14:textId="77777777" w:rsidR="00263E35" w:rsidRDefault="00263E35" w:rsidP="00A37339">
            <w:pPr>
              <w:spacing w:after="160" w:line="259" w:lineRule="auto"/>
              <w:ind w:right="-108"/>
              <w:jc w:val="center"/>
              <w:rPr>
                <w:b/>
                <w:sz w:val="18"/>
                <w:szCs w:val="18"/>
              </w:rPr>
            </w:pPr>
          </w:p>
          <w:p w14:paraId="1EC7C40A" w14:textId="1B5C7622" w:rsidR="00A37339" w:rsidRPr="00D72C48" w:rsidRDefault="00A37339" w:rsidP="00A37339">
            <w:pPr>
              <w:spacing w:after="160" w:line="259" w:lineRule="auto"/>
              <w:ind w:right="-108"/>
              <w:jc w:val="center"/>
              <w:rPr>
                <w:rFonts w:ascii="Calibri" w:eastAsia="Calibri" w:hAnsi="Calibri" w:cs="Times New Roman"/>
                <w:b/>
              </w:rPr>
            </w:pPr>
            <w:r w:rsidRPr="001B6047">
              <w:rPr>
                <w:b/>
                <w:sz w:val="18"/>
                <w:szCs w:val="18"/>
              </w:rPr>
              <w:t>PUNTI ATTRIBUITI DAL CANDIDATO</w:t>
            </w:r>
          </w:p>
        </w:tc>
      </w:tr>
      <w:tr w:rsidR="00A37339" w:rsidRPr="00D72C48" w14:paraId="6C964687" w14:textId="70B86ADA" w:rsidTr="00A37339">
        <w:trPr>
          <w:trHeight w:val="12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BA29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Laurea Vecchio Ordinamento o Laurea Magistrale Nuovo Ordinamento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53A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Voto</w:t>
            </w:r>
          </w:p>
          <w:p w14:paraId="4299C636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Da   90 a 99             punti 5</w:t>
            </w:r>
          </w:p>
          <w:p w14:paraId="2055CDED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Da 100 a 104            punti 6</w:t>
            </w:r>
          </w:p>
          <w:p w14:paraId="16C9BB71" w14:textId="6188B20A" w:rsidR="00A37339" w:rsidRPr="00D72C48" w:rsidRDefault="00A37339" w:rsidP="00D72C48">
            <w:pPr>
              <w:spacing w:after="0" w:line="240" w:lineRule="auto"/>
              <w:ind w:left="100" w:hanging="283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Da 105 a 109         </w:t>
            </w:r>
            <w:r w:rsidR="00AB147B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  </w:t>
            </w: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punti 7</w:t>
            </w:r>
          </w:p>
          <w:p w14:paraId="54289652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110                            punti 8</w:t>
            </w:r>
          </w:p>
          <w:p w14:paraId="341BB170" w14:textId="77777777" w:rsidR="00A37339" w:rsidRPr="00D72C48" w:rsidRDefault="00A37339" w:rsidP="00D72C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110 e lode                 punti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3E0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46029837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7D93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860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A37339" w:rsidRPr="00D72C48" w14:paraId="7B0D792A" w14:textId="7E61DC63" w:rsidTr="00A3733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CFF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Dottorato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F877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C14C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E53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95D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54AB12F7" w14:textId="3549B0F4" w:rsidTr="00A37339">
        <w:trPr>
          <w:trHeight w:val="35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4A80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Master  e/o corso di perfezionamento e/o specializzazione post laurea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F49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4B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CE9C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5502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3FA924F0" w14:textId="5EC81BCB" w:rsidTr="00A37339">
        <w:trPr>
          <w:trHeight w:val="57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74AF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Master  e/o corso di perfezionamento e/o specializzazione post laurea attinente/i l’oggetto dell’incarico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2715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0B60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55D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46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4BE4EFED" w14:textId="36EB3934" w:rsidTr="00A3733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477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Competenze digitali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CBC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089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09C6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402D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3F29D7F9" w14:textId="4CF0F8B5" w:rsidTr="00A3733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2DD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72C48">
              <w:rPr>
                <w:rFonts w:ascii="Calibri" w:eastAsia="Calibri" w:hAnsi="Calibri" w:cs="Calibri"/>
                <w:b/>
                <w:color w:val="000000"/>
              </w:rPr>
              <w:t>ESPERIENZE PROFESSIONALI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E2A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72C48"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33C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72C48">
              <w:rPr>
                <w:rFonts w:ascii="Calibri" w:eastAsia="Calibri" w:hAnsi="Calibri" w:cs="Calibri"/>
                <w:b/>
                <w:color w:val="000000"/>
              </w:rPr>
              <w:t>MAX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DB62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030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A37339" w:rsidRPr="00D72C48" w14:paraId="60048F3F" w14:textId="3DBC1EFB" w:rsidTr="00A37339">
        <w:trPr>
          <w:trHeight w:val="47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482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incarichi </w:t>
            </w:r>
            <w:bookmarkStart w:id="0" w:name="bookmark=id.2et92p0" w:colFirst="0" w:colLast="0"/>
            <w:bookmarkEnd w:id="0"/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della stessa natura della figura richiesta  come formatore per docenti di scuola sec. di II gr.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CC07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 per ogni incarico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0959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3EC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566D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2D417008" w14:textId="35E98C3C" w:rsidTr="00A37339">
        <w:trPr>
          <w:trHeight w:val="46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3DA7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Altre esperienze come Formatore rivolto di docenti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FA5F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EC06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261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E5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4249F6BE" w14:textId="6188EA9D" w:rsidTr="00A3733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22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Esperienze in Progetti didattici documentati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6F4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 cad.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F41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51E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75E8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238B5BEB" w14:textId="1FC11C33" w:rsidTr="00A37339">
        <w:trPr>
          <w:trHeight w:val="30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A09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Ruolo di Relatore in conferenze e seminari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1C05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11F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DA4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EFA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26304E39" w14:textId="5ED6BD7A" w:rsidTr="00A37339">
        <w:trPr>
          <w:trHeight w:val="30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0F0D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D72C48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Pubblicazioni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6E8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cad.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C4F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F474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74C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37339" w:rsidRPr="00D72C48" w14:paraId="1BE41CBA" w14:textId="1963609E" w:rsidTr="00A37339">
        <w:trPr>
          <w:trHeight w:val="30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AD5C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754A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940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72C4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CD1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575B" w14:textId="77777777" w:rsidR="00A37339" w:rsidRPr="00D72C48" w:rsidRDefault="00A37339" w:rsidP="00D72C48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9268489" w14:textId="77777777" w:rsidR="00B77406" w:rsidRDefault="00B77406"/>
    <w:p w14:paraId="7043E787" w14:textId="098E3D45" w:rsidR="0098470B" w:rsidRPr="00AD42B6" w:rsidRDefault="0098470B" w:rsidP="00AD42B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            firma____________________________________________</w:t>
      </w:r>
    </w:p>
    <w:p w14:paraId="0AEAE7CB" w14:textId="77777777" w:rsidR="0098470B" w:rsidRDefault="0098470B"/>
    <w:sectPr w:rsidR="0098470B" w:rsidSect="00F3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06"/>
    <w:rsid w:val="000079B9"/>
    <w:rsid w:val="001B6047"/>
    <w:rsid w:val="00263E35"/>
    <w:rsid w:val="003D7D3C"/>
    <w:rsid w:val="00635050"/>
    <w:rsid w:val="00703662"/>
    <w:rsid w:val="00742E28"/>
    <w:rsid w:val="007F44FE"/>
    <w:rsid w:val="00852AC6"/>
    <w:rsid w:val="008B54E1"/>
    <w:rsid w:val="0098470B"/>
    <w:rsid w:val="009F7C84"/>
    <w:rsid w:val="00A37339"/>
    <w:rsid w:val="00AB147B"/>
    <w:rsid w:val="00AD42B6"/>
    <w:rsid w:val="00B77406"/>
    <w:rsid w:val="00D72C48"/>
    <w:rsid w:val="00D94EEE"/>
    <w:rsid w:val="00F34521"/>
    <w:rsid w:val="00F5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D71B"/>
  <w15:docId w15:val="{E1EEA483-6CC7-45C3-8E89-BDE9D73A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Giulia Frezzolini</cp:lastModifiedBy>
  <cp:revision>2</cp:revision>
  <cp:lastPrinted>2024-01-30T08:52:00Z</cp:lastPrinted>
  <dcterms:created xsi:type="dcterms:W3CDTF">2024-02-05T14:09:00Z</dcterms:created>
  <dcterms:modified xsi:type="dcterms:W3CDTF">2024-02-05T14:09:00Z</dcterms:modified>
</cp:coreProperties>
</file>